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74" w:rsidRPr="00E02DDA" w:rsidRDefault="007A4674" w:rsidP="00494BC2">
      <w:pPr>
        <w:pStyle w:val="Default"/>
        <w:spacing w:line="276" w:lineRule="auto"/>
        <w:jc w:val="both"/>
        <w:rPr>
          <w:sz w:val="28"/>
          <w:szCs w:val="28"/>
        </w:rPr>
      </w:pPr>
      <w:r w:rsidRPr="00494BC2">
        <w:rPr>
          <w:sz w:val="28"/>
          <w:szCs w:val="28"/>
        </w:rPr>
        <w:t>Аннотация к рабочей программе по немецкому языку 10-11, предметная линия учебников «Вундеркинды Плюс»</w:t>
      </w:r>
    </w:p>
    <w:p w:rsidR="00E02DDA" w:rsidRPr="00E02DDA" w:rsidRDefault="00E02DDA" w:rsidP="00494BC2">
      <w:pPr>
        <w:pStyle w:val="Default"/>
        <w:spacing w:line="276" w:lineRule="auto"/>
        <w:jc w:val="both"/>
        <w:rPr>
          <w:sz w:val="28"/>
          <w:szCs w:val="28"/>
        </w:rPr>
      </w:pPr>
    </w:p>
    <w:p w:rsidR="007A4674" w:rsidRPr="00494BC2" w:rsidRDefault="001F183B" w:rsidP="00494B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BC2">
        <w:rPr>
          <w:rFonts w:ascii="Times New Roman" w:hAnsi="Times New Roman" w:cs="Times New Roman"/>
          <w:sz w:val="28"/>
          <w:szCs w:val="28"/>
        </w:rPr>
        <w:t>В качестве основного требования к результатам освоения предмета «Иностранный язык» ФГОС устанавливает  «достижение уровня владения иностранным языком, превышающего пороговый, достаточного  для делового общения в рамках выбранного профиля».</w:t>
      </w:r>
    </w:p>
    <w:p w:rsidR="00494BC2" w:rsidRPr="00494BC2" w:rsidRDefault="001F183B" w:rsidP="00494BC2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94BC2">
        <w:rPr>
          <w:sz w:val="28"/>
          <w:szCs w:val="28"/>
        </w:rPr>
        <w:t>Главной целью изучения немецкого языка в старших классах признаётся</w:t>
      </w:r>
      <w:r w:rsidR="00494BC2">
        <w:rPr>
          <w:sz w:val="28"/>
          <w:szCs w:val="28"/>
        </w:rPr>
        <w:t xml:space="preserve"> </w:t>
      </w:r>
      <w:r w:rsidR="00494BC2" w:rsidRPr="00494BC2">
        <w:rPr>
          <w:sz w:val="28"/>
          <w:szCs w:val="28"/>
        </w:rPr>
        <w:t>дальнейшее развитие иноязычной коммуникативной компетенции (речевой, языковой, социокультурной, компенс</w:t>
      </w:r>
      <w:r w:rsidR="00494BC2">
        <w:rPr>
          <w:sz w:val="28"/>
          <w:szCs w:val="28"/>
        </w:rPr>
        <w:t>аторной, учебно-познавательной), а также  р</w:t>
      </w:r>
      <w:r w:rsidR="00494BC2" w:rsidRPr="00494BC2">
        <w:rPr>
          <w:sz w:val="28"/>
          <w:szCs w:val="28"/>
        </w:rPr>
        <w:t xml:space="preserve">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</w:t>
      </w:r>
      <w:proofErr w:type="gramStart"/>
      <w:r w:rsidR="00494BC2" w:rsidRPr="00494BC2">
        <w:rPr>
          <w:sz w:val="28"/>
          <w:szCs w:val="28"/>
        </w:rPr>
        <w:t>развитие способности к самооценке через наблюдение за собственной речью на родном и иностранном языках; личностному самоопределению учащихся в отношении их будущей профессии; их социальная адаптация; формирование качеств гражданина и патриота.</w:t>
      </w:r>
      <w:proofErr w:type="gramEnd"/>
    </w:p>
    <w:p w:rsidR="00494BC2" w:rsidRPr="00531D92" w:rsidRDefault="00494BC2" w:rsidP="00494BC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28"/>
        </w:rPr>
      </w:pPr>
      <w:r w:rsidRPr="00494BC2">
        <w:rPr>
          <w:rFonts w:ascii="Times New Roman" w:hAnsi="Times New Roman" w:cs="Times New Roman"/>
          <w:sz w:val="28"/>
          <w:szCs w:val="28"/>
        </w:rPr>
        <w:t>Рабочая учебная программа по немецкому языку составлена на основе федерального компонента государственного стандарта основного общего образования, Примерной программы по немецкому языку среднего (полного) общего образования на базовом уровне</w:t>
      </w:r>
      <w:r w:rsidRPr="00531D92">
        <w:rPr>
          <w:rFonts w:ascii="Times New Roman" w:hAnsi="Times New Roman" w:cs="Times New Roman"/>
          <w:sz w:val="28"/>
          <w:szCs w:val="28"/>
        </w:rPr>
        <w:t xml:space="preserve">. </w:t>
      </w:r>
      <w:r w:rsidR="00531D92" w:rsidRPr="00531D92">
        <w:rPr>
          <w:rFonts w:ascii="Times New Roman" w:hAnsi="Times New Roman" w:cs="Times New Roman"/>
          <w:sz w:val="28"/>
          <w:szCs w:val="28"/>
        </w:rPr>
        <w:t xml:space="preserve">Программа реализуется в линии УМК </w:t>
      </w:r>
      <w:r w:rsidR="00531D92" w:rsidRPr="00531D92">
        <w:rPr>
          <w:rFonts w:ascii="Times New Roman" w:hAnsi="Times New Roman" w:cs="Times New Roman"/>
          <w:sz w:val="28"/>
          <w:szCs w:val="24"/>
        </w:rPr>
        <w:t xml:space="preserve">Предметная линия учебников </w:t>
      </w:r>
      <w:r w:rsidR="00531D92">
        <w:rPr>
          <w:rFonts w:ascii="Times New Roman" w:hAnsi="Times New Roman" w:cs="Times New Roman"/>
          <w:sz w:val="28"/>
          <w:szCs w:val="24"/>
        </w:rPr>
        <w:t>«</w:t>
      </w:r>
      <w:r w:rsidR="00531D92" w:rsidRPr="00531D92">
        <w:rPr>
          <w:rFonts w:ascii="Times New Roman" w:hAnsi="Times New Roman" w:cs="Times New Roman"/>
          <w:sz w:val="28"/>
          <w:szCs w:val="24"/>
        </w:rPr>
        <w:t>Вундеркинды Плюс». Л.М. Лытаева</w:t>
      </w:r>
    </w:p>
    <w:p w:rsidR="00494BC2" w:rsidRPr="00494BC2" w:rsidRDefault="00494BC2" w:rsidP="00494B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BC2">
        <w:rPr>
          <w:rFonts w:ascii="Times New Roman" w:hAnsi="Times New Roman" w:cs="Times New Roman"/>
          <w:sz w:val="28"/>
          <w:szCs w:val="28"/>
        </w:rPr>
        <w:t xml:space="preserve">Программа конкретизирует содержание предметных тем образовательного стандарта, дает распределение учебных часов по темам курса с учетом логики учебного процесса, возрастных особенностей обучающихся, межпредметных и внутрипредметных связей. </w:t>
      </w:r>
    </w:p>
    <w:p w:rsidR="00494BC2" w:rsidRPr="00494BC2" w:rsidRDefault="00494BC2" w:rsidP="00494BC2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94BC2">
        <w:rPr>
          <w:sz w:val="28"/>
          <w:szCs w:val="28"/>
        </w:rPr>
        <w:t xml:space="preserve">Немецкий язык как учебный предмет характеризуется </w:t>
      </w:r>
    </w:p>
    <w:p w:rsidR="00494BC2" w:rsidRPr="00494BC2" w:rsidRDefault="00494BC2" w:rsidP="00494BC2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94BC2">
        <w:rPr>
          <w:sz w:val="28"/>
          <w:szCs w:val="28"/>
        </w:rPr>
        <w:t xml:space="preserve">межпредметностью 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 </w:t>
      </w:r>
    </w:p>
    <w:p w:rsidR="00494BC2" w:rsidRPr="00494BC2" w:rsidRDefault="00494BC2" w:rsidP="00494BC2">
      <w:pPr>
        <w:pStyle w:val="a3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494BC2">
        <w:rPr>
          <w:sz w:val="28"/>
          <w:szCs w:val="28"/>
        </w:rPr>
        <w:t xml:space="preserve">многоуровневостью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 деятельности); </w:t>
      </w:r>
    </w:p>
    <w:p w:rsidR="00494BC2" w:rsidRPr="00494BC2" w:rsidRDefault="00494BC2" w:rsidP="00494BC2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94BC2">
        <w:rPr>
          <w:sz w:val="28"/>
          <w:szCs w:val="28"/>
        </w:rPr>
        <w:t>полифункциональностью (может выступать как цель обучения и как средство приобретения сведений в самых различных областях знания).</w:t>
      </w:r>
    </w:p>
    <w:p w:rsidR="00494BC2" w:rsidRPr="00494BC2" w:rsidRDefault="00494BC2" w:rsidP="00494BC2">
      <w:pPr>
        <w:pStyle w:val="a3"/>
        <w:spacing w:before="0" w:beforeAutospacing="0" w:after="0" w:afterAutospacing="0" w:line="276" w:lineRule="auto"/>
        <w:ind w:firstLine="360"/>
        <w:jc w:val="both"/>
        <w:rPr>
          <w:sz w:val="28"/>
          <w:szCs w:val="28"/>
        </w:rPr>
      </w:pPr>
      <w:r w:rsidRPr="00494BC2">
        <w:rPr>
          <w:sz w:val="28"/>
          <w:szCs w:val="28"/>
        </w:rPr>
        <w:t xml:space="preserve">Являясь существенным элементом культуры народа – носителя данного языка и средством передачи ее другим, немецкий язык способствует </w:t>
      </w:r>
      <w:r w:rsidRPr="00494BC2">
        <w:rPr>
          <w:sz w:val="28"/>
          <w:szCs w:val="28"/>
        </w:rPr>
        <w:lastRenderedPageBreak/>
        <w:t xml:space="preserve">формированию у школьников целостной картины мира. Владение немецким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полиязычного мира. </w:t>
      </w:r>
    </w:p>
    <w:p w:rsidR="00494BC2" w:rsidRPr="00494BC2" w:rsidRDefault="00494BC2" w:rsidP="00494BC2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94BC2">
        <w:rPr>
          <w:sz w:val="28"/>
          <w:szCs w:val="28"/>
        </w:rPr>
        <w:t xml:space="preserve">Немецкий язык расширяет лингвистический кругозор </w:t>
      </w:r>
      <w:proofErr w:type="gramStart"/>
      <w:r w:rsidRPr="00494BC2">
        <w:rPr>
          <w:sz w:val="28"/>
          <w:szCs w:val="28"/>
        </w:rPr>
        <w:t>обучающихся</w:t>
      </w:r>
      <w:proofErr w:type="gramEnd"/>
      <w:r w:rsidRPr="00494BC2">
        <w:rPr>
          <w:sz w:val="28"/>
          <w:szCs w:val="28"/>
        </w:rPr>
        <w:t>, способствует формированию культуры общения, содействует общему речевому развитию обучающихся.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:rsidR="00494BC2" w:rsidRPr="00494BC2" w:rsidRDefault="00494BC2" w:rsidP="00494BC2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94BC2">
        <w:rPr>
          <w:sz w:val="28"/>
          <w:szCs w:val="28"/>
        </w:rPr>
        <w:t>Учебная программа нацелена на реализацию личностно-ориентированного, коммуникативно-когнитивного, социокультурного и деятельностного подходов к обучению немецкому языку.</w:t>
      </w:r>
    </w:p>
    <w:p w:rsidR="00494BC2" w:rsidRPr="00494BC2" w:rsidRDefault="00494BC2" w:rsidP="00494BC2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94BC2">
        <w:rPr>
          <w:sz w:val="28"/>
          <w:szCs w:val="28"/>
        </w:rPr>
        <w:t>В качестве интегративной цели обучения рассматривается формирование иноязычной коммуникативной компетенции, то есть способности и реальной готовности школьников осуществлять иноязычное общения и добиваться взаимопонимания с носителями немецкого языка, а также развитие и воспитание школьников средствами учебного предмета.</w:t>
      </w:r>
    </w:p>
    <w:p w:rsidR="00494BC2" w:rsidRPr="00494BC2" w:rsidRDefault="00494BC2" w:rsidP="00494BC2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94BC2">
        <w:rPr>
          <w:sz w:val="28"/>
          <w:szCs w:val="28"/>
        </w:rPr>
        <w:t xml:space="preserve">Личностно-ориентированный подход, ставящий в центр учебно-воспитательного процесса личность ученика, учет его способностей, возможностей и склонностей, предполагает особый акцент на социокультурной составляющей иноязычной коммуникативной компетенции. Это должно обеспечить культуроведческую направленность обучения, приобщение школьников к культуре страны изучаемого языка, лучшее осознание культуры своей собственной страны, умение ее представить средствами иностранного языка, включение школьников в диалог культур. </w:t>
      </w:r>
    </w:p>
    <w:p w:rsidR="00494BC2" w:rsidRPr="00494BC2" w:rsidRDefault="00494BC2" w:rsidP="00494BC2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94BC2">
        <w:rPr>
          <w:sz w:val="28"/>
          <w:szCs w:val="28"/>
        </w:rPr>
        <w:t xml:space="preserve">Обучение немецкому языку в старшей школе должно обеспечивать преемственность с подготовкой </w:t>
      </w:r>
      <w:proofErr w:type="gramStart"/>
      <w:r w:rsidRPr="00494BC2">
        <w:rPr>
          <w:sz w:val="28"/>
          <w:szCs w:val="28"/>
        </w:rPr>
        <w:t>обучающихся</w:t>
      </w:r>
      <w:proofErr w:type="gramEnd"/>
      <w:r w:rsidRPr="00494BC2">
        <w:rPr>
          <w:sz w:val="28"/>
          <w:szCs w:val="28"/>
        </w:rPr>
        <w:t xml:space="preserve"> в основной школе. К моменту окончания основной школы обучающиеся достигают допорогового (A2 по общеевропейской шкале) уровня коммуникативного владения немецким языком при выполнении основных видов речевой деятельности (говорения, письма, чтения и аудирования), который дает им возможность продолжать языковое образование на старшей ступени в полной средней школе, используя немецкий язык как инструмент общения и познания.</w:t>
      </w:r>
    </w:p>
    <w:p w:rsidR="00494BC2" w:rsidRPr="00494BC2" w:rsidRDefault="00494BC2" w:rsidP="00494BC2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proofErr w:type="gramStart"/>
      <w:r w:rsidRPr="00494BC2">
        <w:rPr>
          <w:sz w:val="28"/>
          <w:szCs w:val="28"/>
        </w:rPr>
        <w:t xml:space="preserve">Степень сформированности речевых, учебно-познавательных и общекультурных умений у школьников в 10-11 классах на базовом уровне изучения немецкого языка создает реальные предпосылки для учета конкретных потребностей школьников в его использовании при изучении других школьных предметов, а также в самообразовательных целях в </w:t>
      </w:r>
      <w:r w:rsidRPr="00494BC2">
        <w:rPr>
          <w:sz w:val="28"/>
          <w:szCs w:val="28"/>
        </w:rPr>
        <w:lastRenderedPageBreak/>
        <w:t>интересующих их областях знаний и сферах человеческой деятельности (включая и их профессиональные ориентации и намерения).</w:t>
      </w:r>
      <w:proofErr w:type="gramEnd"/>
      <w:r w:rsidRPr="00494BC2">
        <w:rPr>
          <w:sz w:val="28"/>
          <w:szCs w:val="28"/>
        </w:rPr>
        <w:t xml:space="preserve"> В связи с этим возрастает важность межпредметных связей немецкого языка с другими школьными предметами. </w:t>
      </w:r>
    </w:p>
    <w:p w:rsidR="00494BC2" w:rsidRPr="00494BC2" w:rsidRDefault="00494BC2" w:rsidP="00494BC2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94BC2">
        <w:rPr>
          <w:sz w:val="28"/>
          <w:szCs w:val="28"/>
        </w:rPr>
        <w:t>К завершению обучения в старшей школе на базовом уровне планируется достижение обучающимися уровня, приближающегося к общеевропейскому пороговому уровню (В</w:t>
      </w:r>
      <w:proofErr w:type="gramStart"/>
      <w:r w:rsidRPr="00494BC2">
        <w:rPr>
          <w:sz w:val="28"/>
          <w:szCs w:val="28"/>
        </w:rPr>
        <w:t>1</w:t>
      </w:r>
      <w:proofErr w:type="gramEnd"/>
      <w:r w:rsidRPr="00494BC2">
        <w:rPr>
          <w:sz w:val="28"/>
          <w:szCs w:val="28"/>
        </w:rPr>
        <w:t xml:space="preserve">) подготовки по немецкому языку. </w:t>
      </w:r>
    </w:p>
    <w:p w:rsidR="00494BC2" w:rsidRPr="00494BC2" w:rsidRDefault="00494BC2" w:rsidP="00494BC2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94BC2">
        <w:rPr>
          <w:sz w:val="28"/>
          <w:szCs w:val="28"/>
        </w:rPr>
        <w:t>Федеральный базисный учебный план для образовательных учреждений Российской Федерации отводит 2</w:t>
      </w:r>
      <w:r>
        <w:rPr>
          <w:sz w:val="28"/>
          <w:szCs w:val="28"/>
        </w:rPr>
        <w:t>04</w:t>
      </w:r>
      <w:r w:rsidRPr="00494BC2">
        <w:rPr>
          <w:sz w:val="28"/>
          <w:szCs w:val="28"/>
        </w:rPr>
        <w:t xml:space="preserve"> часов для обязательного изучения учебного предмета на этапе полного среднего образования из расчета 3-х учебных часов в неделю в 10-11 классах.</w:t>
      </w:r>
    </w:p>
    <w:p w:rsidR="00494BC2" w:rsidRPr="00494BC2" w:rsidRDefault="00494BC2" w:rsidP="00494B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494BC2" w:rsidRPr="00494BC2" w:rsidSect="00BA5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D03D7"/>
    <w:multiLevelType w:val="multilevel"/>
    <w:tmpl w:val="1A6C2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3C46BE"/>
    <w:multiLevelType w:val="multilevel"/>
    <w:tmpl w:val="EA02E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EAD796B"/>
    <w:multiLevelType w:val="multilevel"/>
    <w:tmpl w:val="7F962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4674"/>
    <w:rsid w:val="001623CC"/>
    <w:rsid w:val="001F183B"/>
    <w:rsid w:val="00494BC2"/>
    <w:rsid w:val="00531D92"/>
    <w:rsid w:val="007A4674"/>
    <w:rsid w:val="00BA55D2"/>
    <w:rsid w:val="00CD38F5"/>
    <w:rsid w:val="00D62820"/>
    <w:rsid w:val="00E02DDA"/>
    <w:rsid w:val="00E72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A46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494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9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1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2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2020-08-19T19:28:00Z</dcterms:created>
  <dcterms:modified xsi:type="dcterms:W3CDTF">2020-08-25T16:46:00Z</dcterms:modified>
</cp:coreProperties>
</file>